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英吉沙县2018年林业改革发展资金（森林生态效益补偿）项目绩效自评报告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项目概况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项目简介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为认真贯彻落实《林业改革发展资金管理办法》精神，我县2018年林业改革发展资金（森林生态效益补偿），到位资金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500</w:t>
      </w:r>
      <w:r>
        <w:rPr>
          <w:rFonts w:hint="eastAsia" w:ascii="仿宋" w:hAnsi="仿宋" w:eastAsia="仿宋" w:cs="仿宋"/>
          <w:b w:val="0"/>
          <w:bCs/>
        </w:rPr>
        <w:t>万元，主要用于国家重点公益林管护员工资、社保和人工造林补助。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项目绩效总目标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通过林业改革发展资金（森林生态效益补偿）项目实施，减少英吉沙沙尘天气，保护培育森林资源，保持水土，对林业有害生物进行监测及防治等。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项目执行基本情况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项目立项情况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/>
        </w:rPr>
        <w:t>无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项目调整情况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项目监督检查情况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由国家级公益林管护员对所负责林区进行日常巡护，发现问题及时上报林业主管部门。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项目完成情况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该项目中人工造林1万亩已完成，管护员工资、社保正按月支付。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项目资金安排与使用情况</w:t>
      </w:r>
    </w:p>
    <w:p>
      <w:pPr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项目预算安排情况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500</w:t>
      </w:r>
      <w:r>
        <w:rPr>
          <w:rFonts w:hint="eastAsia" w:ascii="仿宋" w:hAnsi="仿宋" w:eastAsia="仿宋" w:cs="仿宋"/>
          <w:b w:val="0"/>
          <w:bCs/>
        </w:rPr>
        <w:t>万元。</w:t>
      </w:r>
    </w:p>
    <w:p>
      <w:pPr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项目实际支出情况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500</w:t>
      </w:r>
      <w:r>
        <w:rPr>
          <w:rFonts w:hint="eastAsia" w:ascii="仿宋" w:hAnsi="仿宋" w:eastAsia="仿宋" w:cs="仿宋"/>
          <w:b w:val="0"/>
          <w:bCs/>
        </w:rPr>
        <w:t>万元，目前已支付人工造林款及部分管护员工资、社保款，其余资金为管护员工资、社保，正按月支付。</w:t>
      </w:r>
    </w:p>
    <w:p>
      <w:pPr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项目财务管理状况、管理制度及执行情况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我单位项目资金使用、管理严格按照《林业改革发展资金管理办法》，资金500万已全部用于人工造林1万亩，使用管理中不存在弄虚作假，挤占、挪用，截留资金等违法行为。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项目绩效目标实现的自我评价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绩效指标分析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（1）数量指标完成情况。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项目覆盖全县159624亩，已聘用20名管护员，按照公益林分配管护面积。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（2）质量指标完成情况。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通过2018年林业改革发展资金（森林生态效益补偿）项目实施，英吉沙县沙尘天气减少，空气质量好转。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</w:rPr>
        <w:t>（3）时效指标完成情况。人工造林1万亩已完成，其余按照方案每月支付管护员工资及社保。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（1）经济效益指标。增加就业机会，提高管护人员收入。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（2）社会效益指标。生态环境有所改善，人工造林提高森林覆盖率。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（3）可持续影响指标。改善生态环境及人居环境。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3、满意度指标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服务对象满意度指标。项目实施得到了广大人民群众的认可。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（二）项目取得的成效。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人工造林1万亩，提高了森林覆盖率；</w:t>
      </w:r>
      <w:r>
        <w:rPr>
          <w:rFonts w:hint="eastAsia" w:ascii="仿宋" w:hAnsi="仿宋" w:eastAsia="仿宋" w:cs="仿宋"/>
          <w:b w:val="0"/>
        </w:rPr>
        <w:t>生态环境有所改善</w:t>
      </w:r>
      <w:r>
        <w:rPr>
          <w:rFonts w:hint="eastAsia" w:ascii="仿宋" w:hAnsi="仿宋" w:eastAsia="仿宋" w:cs="仿宋"/>
          <w:b w:val="0"/>
          <w:bCs/>
        </w:rPr>
        <w:t>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项目实施的经验、存在的问题和改进措施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项目实施过程中好的经验做法；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项目实施过程中存在的问题及原因分析；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对下一年度项目实施的改进意见或措施。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积极申报</w:t>
      </w:r>
      <w:r>
        <w:rPr>
          <w:rFonts w:hint="eastAsia" w:ascii="仿宋" w:hAnsi="仿宋" w:eastAsia="仿宋" w:cs="仿宋"/>
          <w:b w:val="0"/>
        </w:rPr>
        <w:t>林业改革发展资金（森林生态效益补偿）</w:t>
      </w:r>
      <w:r>
        <w:rPr>
          <w:rFonts w:hint="eastAsia" w:ascii="仿宋" w:hAnsi="仿宋" w:eastAsia="仿宋" w:cs="仿宋"/>
          <w:b w:val="0"/>
          <w:bCs/>
        </w:rPr>
        <w:t>项目。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3"/>
        <w:textAlignment w:val="auto"/>
        <w:rPr>
          <w:rFonts w:hint="eastAsia" w:ascii="仿宋" w:hAnsi="仿宋" w:eastAsia="仿宋" w:cs="仿宋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left="0" w:leftChars="0" w:firstLine="5760" w:firstLineChars="1800"/>
        <w:jc w:val="both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英吉沙县林业局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969DE16"/>
    <w:multiLevelType w:val="singleLevel"/>
    <w:tmpl w:val="9969DE1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072788"/>
    <w:rsid w:val="008E2668"/>
    <w:rsid w:val="00911368"/>
    <w:rsid w:val="02CF1C13"/>
    <w:rsid w:val="04983A43"/>
    <w:rsid w:val="04C23253"/>
    <w:rsid w:val="07267199"/>
    <w:rsid w:val="079665CF"/>
    <w:rsid w:val="199943DC"/>
    <w:rsid w:val="244F61FB"/>
    <w:rsid w:val="2EE70C21"/>
    <w:rsid w:val="2F261D6D"/>
    <w:rsid w:val="348B0CED"/>
    <w:rsid w:val="3E09305B"/>
    <w:rsid w:val="44AB5080"/>
    <w:rsid w:val="47113CFA"/>
    <w:rsid w:val="4C0712B2"/>
    <w:rsid w:val="4CA15C8A"/>
    <w:rsid w:val="4CF7263B"/>
    <w:rsid w:val="6D535020"/>
    <w:rsid w:val="6F74381B"/>
    <w:rsid w:val="6F9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FollowedHyperlink"/>
    <w:basedOn w:val="7"/>
    <w:qFormat/>
    <w:uiPriority w:val="0"/>
    <w:rPr>
      <w:color w:val="6A6A6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Variable"/>
    <w:basedOn w:val="7"/>
    <w:qFormat/>
    <w:uiPriority w:val="0"/>
  </w:style>
  <w:style w:type="character" w:styleId="12">
    <w:name w:val="Hyperlink"/>
    <w:basedOn w:val="7"/>
    <w:qFormat/>
    <w:uiPriority w:val="0"/>
    <w:rPr>
      <w:color w:val="6A6A6A"/>
      <w:u w:val="none"/>
    </w:rPr>
  </w:style>
  <w:style w:type="character" w:styleId="13">
    <w:name w:val="HTML Code"/>
    <w:basedOn w:val="7"/>
    <w:qFormat/>
    <w:uiPriority w:val="0"/>
    <w:rPr>
      <w:rFonts w:ascii="Courier New" w:hAnsi="Courier New"/>
      <w:sz w:val="20"/>
    </w:rPr>
  </w:style>
  <w:style w:type="character" w:styleId="14">
    <w:name w:val="HTML Cit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157</Words>
  <Characters>899</Characters>
  <Lines>7</Lines>
  <Paragraphs>2</Paragraphs>
  <TotalTime>0</TotalTime>
  <ScaleCrop>false</ScaleCrop>
  <LinksUpToDate>false</LinksUpToDate>
  <CharactersWithSpaces>1054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cp:lastPrinted>2019-04-11T04:16:00Z</cp:lastPrinted>
  <dcterms:modified xsi:type="dcterms:W3CDTF">2019-04-11T11:53:13Z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